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Calibri" w:eastAsia="黑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 w:cs="宋体"/>
          <w:kern w:val="0"/>
          <w:sz w:val="28"/>
          <w:szCs w:val="28"/>
          <w:lang w:val="en-US" w:eastAsia="zh-CN"/>
        </w:rPr>
        <w:t>附件四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科技</w:t>
      </w:r>
      <w:r>
        <w:rPr>
          <w:rFonts w:hint="eastAsia"/>
          <w:b/>
          <w:sz w:val="44"/>
          <w:szCs w:val="44"/>
        </w:rPr>
        <w:t>成果</w:t>
      </w:r>
      <w:r>
        <w:rPr>
          <w:rFonts w:hint="eastAsia"/>
          <w:b/>
          <w:sz w:val="44"/>
          <w:szCs w:val="44"/>
          <w:lang w:eastAsia="zh-CN"/>
        </w:rPr>
        <w:t>评价</w:t>
      </w:r>
      <w:r>
        <w:rPr>
          <w:rFonts w:hint="eastAsia"/>
          <w:b/>
          <w:sz w:val="44"/>
          <w:szCs w:val="44"/>
        </w:rPr>
        <w:t>初审专家意见表</w:t>
      </w: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6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成果名称</w:t>
            </w:r>
          </w:p>
        </w:tc>
        <w:tc>
          <w:tcPr>
            <w:tcW w:w="6905" w:type="dxa"/>
          </w:tcPr>
          <w:p>
            <w:pPr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</w:t>
            </w:r>
          </w:p>
        </w:tc>
        <w:tc>
          <w:tcPr>
            <w:tcW w:w="690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审查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要点</w:t>
            </w:r>
          </w:p>
        </w:tc>
        <w:tc>
          <w:tcPr>
            <w:tcW w:w="6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1.技术先进性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技术符合水务行业</w:t>
            </w:r>
            <w:r>
              <w:rPr>
                <w:rFonts w:ascii="仿宋" w:hAnsi="仿宋" w:eastAsia="仿宋"/>
                <w:sz w:val="24"/>
                <w:szCs w:val="24"/>
              </w:rPr>
              <w:t>相关法规和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政策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技术工艺路线合理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效果明显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运行稳定、可靠、便捷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技术经济合理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2.材料支撑度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具有已授权的相关专利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研发工作报告中</w:t>
            </w:r>
            <w:r>
              <w:rPr>
                <w:rFonts w:ascii="仿宋" w:hAnsi="仿宋" w:eastAsia="仿宋"/>
                <w:sz w:val="24"/>
                <w:szCs w:val="24"/>
              </w:rPr>
              <w:t>明确了研发目标、研发工作组织开展以及小试、中试、工业化试验、示范工程等研发工作关键节点和结论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技术报告内容全面，</w:t>
            </w:r>
            <w:r>
              <w:rPr>
                <w:rFonts w:ascii="仿宋" w:hAnsi="仿宋" w:eastAsia="仿宋"/>
                <w:sz w:val="24"/>
                <w:szCs w:val="24"/>
              </w:rPr>
              <w:t>关键技术提炼到位，研发过程有相应数据、图表支撑，关键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工艺设计参数齐全、合理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典型应用案例与成果相对应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相关</w:t>
            </w:r>
            <w:r>
              <w:rPr>
                <w:rFonts w:ascii="仿宋" w:hAnsi="仿宋" w:eastAsia="仿宋"/>
                <w:sz w:val="24"/>
                <w:szCs w:val="24"/>
              </w:rPr>
              <w:t>检测报告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  <w:r>
              <w:rPr>
                <w:rFonts w:ascii="仿宋" w:hAnsi="仿宋" w:eastAsia="仿宋"/>
                <w:sz w:val="24"/>
                <w:szCs w:val="24"/>
              </w:rPr>
              <w:t>全面、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数据有效</w:t>
            </w:r>
            <w:r>
              <w:rPr>
                <w:rFonts w:ascii="仿宋" w:hAnsi="仿宋" w:eastAsia="仿宋"/>
                <w:sz w:val="24"/>
                <w:szCs w:val="24"/>
              </w:rPr>
              <w:t>、时效性好，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能</w:t>
            </w:r>
            <w:r>
              <w:rPr>
                <w:rFonts w:ascii="仿宋" w:hAnsi="仿宋" w:eastAsia="仿宋"/>
                <w:sz w:val="24"/>
                <w:szCs w:val="24"/>
              </w:rPr>
              <w:t>反映技术性能、应用效果和环境影响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查新</w:t>
            </w:r>
            <w:r>
              <w:rPr>
                <w:rFonts w:ascii="仿宋" w:hAnsi="仿宋" w:eastAsia="仿宋"/>
                <w:sz w:val="24"/>
                <w:szCs w:val="24"/>
              </w:rPr>
              <w:t>范围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与成果相对应，检索词选择恰当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具有足以证明使用效果的用户意见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若成果包含设备</w:t>
            </w:r>
            <w:r>
              <w:rPr>
                <w:rFonts w:ascii="仿宋" w:hAnsi="仿宋" w:eastAsia="仿宋"/>
                <w:sz w:val="24"/>
                <w:szCs w:val="24"/>
              </w:rPr>
              <w:t>、材料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相应的产品标准和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检验报告齐全、合理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初审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结论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6905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意见或建议：</w:t>
            </w: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 ）可召开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 ）可补充如下资料后召开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 ）鉴于以下原因，不适合召开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专家签字：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年  月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upperRoma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46499"/>
    <w:multiLevelType w:val="multilevel"/>
    <w:tmpl w:val="20A46499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仿宋" w:hAnsi="仿宋" w:eastAsia="仿宋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D613E53"/>
    <w:multiLevelType w:val="multilevel"/>
    <w:tmpl w:val="4D613E53"/>
    <w:lvl w:ilvl="0" w:tentative="0">
      <w:start w:val="1"/>
      <w:numFmt w:val="bullet"/>
      <w:lvlText w:val="□"/>
      <w:lvlJc w:val="left"/>
      <w:pPr>
        <w:ind w:left="420" w:hanging="420"/>
      </w:pPr>
      <w:rPr>
        <w:rFonts w:hint="eastAsia" w:ascii="仿宋" w:hAnsi="仿宋" w:eastAsia="仿宋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wYTRiMjg3NTcyYjllMWY1NjVlMjliNzUzNjgxY2IifQ=="/>
    <w:docVar w:name="KSO_WPS_MARK_KEY" w:val="2ef7fe9d-8953-4a80-8992-5ba1846c233d"/>
  </w:docVars>
  <w:rsids>
    <w:rsidRoot w:val="00EB3CAE"/>
    <w:rsid w:val="00014536"/>
    <w:rsid w:val="000166A0"/>
    <w:rsid w:val="000A2B6D"/>
    <w:rsid w:val="002549A9"/>
    <w:rsid w:val="00344424"/>
    <w:rsid w:val="004319E6"/>
    <w:rsid w:val="00466CF7"/>
    <w:rsid w:val="004C49FB"/>
    <w:rsid w:val="006A6A7F"/>
    <w:rsid w:val="00853C65"/>
    <w:rsid w:val="0088030B"/>
    <w:rsid w:val="009E4E90"/>
    <w:rsid w:val="00A95D0A"/>
    <w:rsid w:val="00AF1298"/>
    <w:rsid w:val="00D2704C"/>
    <w:rsid w:val="00D86D65"/>
    <w:rsid w:val="00E97F13"/>
    <w:rsid w:val="00EA39DF"/>
    <w:rsid w:val="00EB3CAE"/>
    <w:rsid w:val="00F21CBE"/>
    <w:rsid w:val="0D134E9C"/>
    <w:rsid w:val="10C2731E"/>
    <w:rsid w:val="286B68B4"/>
    <w:rsid w:val="31767CCD"/>
    <w:rsid w:val="39FC0852"/>
    <w:rsid w:val="3B694E12"/>
    <w:rsid w:val="419F383D"/>
    <w:rsid w:val="48DE5956"/>
    <w:rsid w:val="4BEB474F"/>
    <w:rsid w:val="771446FE"/>
    <w:rsid w:val="777D703B"/>
    <w:rsid w:val="7A915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374</Characters>
  <Lines>3</Lines>
  <Paragraphs>1</Paragraphs>
  <TotalTime>1</TotalTime>
  <ScaleCrop>false</ScaleCrop>
  <LinksUpToDate>false</LinksUpToDate>
  <CharactersWithSpaces>410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2019-07-05T05:30:00Z</dcterms:created>
  <dc:creator>sgx</dc:creator>
  <cp:lastModifiedBy>79084</cp:lastModifiedBy>
  <cp:lastPrinted>2019-07-31T09:44:00Z</cp:lastPrinted>
  <dcterms:modified xsi:type="dcterms:W3CDTF">2025-05-12T01:18:40Z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7BA2AC5F66C5461EB24727722885BBF2</vt:lpwstr>
  </property>
</Properties>
</file>