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附件3 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中国城镇供水排水协会青年工作者委员会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第一届中国水业青年论坛</w:t>
      </w:r>
    </w:p>
    <w:p>
      <w:pPr>
        <w:jc w:val="center"/>
        <w:rPr>
          <w:rFonts w:ascii="Times New Roman" w:hAnsi="Times New Roman" w:eastAsia="仿宋" w:cs="Times New Roman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sz w:val="30"/>
          <w:szCs w:val="30"/>
        </w:rPr>
        <w:t>参会回执</w:t>
      </w:r>
    </w:p>
    <w:p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会议时间：</w:t>
      </w:r>
      <w:r>
        <w:rPr>
          <w:rFonts w:hint="eastAsia" w:ascii="Times New Roman" w:hAnsi="Times New Roman" w:eastAsia="仿宋" w:cs="Times New Roman"/>
          <w:szCs w:val="21"/>
        </w:rPr>
        <w:t>9</w:t>
      </w:r>
      <w:r>
        <w:rPr>
          <w:rFonts w:ascii="Times New Roman" w:hAnsi="Times New Roman" w:eastAsia="仿宋" w:cs="Times New Roman"/>
          <w:szCs w:val="21"/>
        </w:rPr>
        <w:t>月</w:t>
      </w:r>
      <w:r>
        <w:rPr>
          <w:rFonts w:hint="eastAsia" w:ascii="Times New Roman" w:hAnsi="Times New Roman" w:eastAsia="仿宋" w:cs="Times New Roman"/>
          <w:szCs w:val="21"/>
        </w:rPr>
        <w:t>10</w:t>
      </w:r>
      <w:r>
        <w:rPr>
          <w:rFonts w:ascii="Times New Roman" w:hAnsi="Times New Roman" w:eastAsia="仿宋" w:cs="Times New Roman"/>
          <w:szCs w:val="21"/>
        </w:rPr>
        <w:t>日-</w:t>
      </w:r>
      <w:r>
        <w:rPr>
          <w:rFonts w:hint="eastAsia" w:ascii="Times New Roman" w:hAnsi="Times New Roman" w:eastAsia="仿宋" w:cs="Times New Roman"/>
          <w:szCs w:val="21"/>
        </w:rPr>
        <w:t>9</w:t>
      </w:r>
      <w:r>
        <w:rPr>
          <w:rFonts w:ascii="Times New Roman" w:hAnsi="Times New Roman" w:eastAsia="仿宋" w:cs="Times New Roman"/>
          <w:szCs w:val="21"/>
        </w:rPr>
        <w:t>月</w:t>
      </w:r>
      <w:r>
        <w:rPr>
          <w:rFonts w:hint="eastAsia" w:ascii="Times New Roman" w:hAnsi="Times New Roman" w:eastAsia="仿宋" w:cs="Times New Roman"/>
          <w:szCs w:val="21"/>
        </w:rPr>
        <w:t>12</w:t>
      </w:r>
      <w:r>
        <w:rPr>
          <w:rFonts w:ascii="Times New Roman" w:hAnsi="Times New Roman" w:eastAsia="仿宋" w:cs="Times New Roman"/>
          <w:szCs w:val="21"/>
        </w:rPr>
        <w:t>日</w:t>
      </w:r>
    </w:p>
    <w:p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会议地点：上海</w:t>
      </w:r>
      <w:r>
        <w:rPr>
          <w:rFonts w:hint="eastAsia" w:ascii="Times New Roman" w:hAnsi="Times New Roman" w:eastAsia="仿宋" w:cs="Times New Roman"/>
          <w:szCs w:val="21"/>
        </w:rPr>
        <w:t>嘉定喜来登</w:t>
      </w:r>
      <w:r>
        <w:rPr>
          <w:rFonts w:ascii="Times New Roman" w:hAnsi="Times New Roman" w:eastAsia="仿宋" w:cs="Times New Roman"/>
          <w:szCs w:val="21"/>
        </w:rPr>
        <w:t>酒店</w:t>
      </w:r>
    </w:p>
    <w:tbl>
      <w:tblPr>
        <w:tblStyle w:val="2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54"/>
        <w:gridCol w:w="619"/>
        <w:gridCol w:w="798"/>
        <w:gridCol w:w="1374"/>
        <w:gridCol w:w="170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单位名称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缴款方式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○现场   ○会前汇款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手机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微信号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到达/离开日期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住宿：</w:t>
            </w:r>
            <w:r>
              <w:rPr>
                <w:rFonts w:ascii="Times New Roman" w:hAnsi="Times New Roman" w:eastAsia="仿宋" w:cs="Times New Roman"/>
                <w:b/>
                <w:bCs/>
              </w:rPr>
              <w:t>□</w:t>
            </w:r>
            <w:r>
              <w:rPr>
                <w:rFonts w:ascii="Times New Roman" w:hAnsi="Times New Roman" w:eastAsia="仿宋" w:cs="Times New Roman"/>
                <w:bCs/>
              </w:rPr>
              <w:t>上海</w:t>
            </w:r>
            <w:r>
              <w:rPr>
                <w:rFonts w:hint="eastAsia" w:ascii="Times New Roman" w:hAnsi="Times New Roman" w:eastAsia="仿宋" w:cs="Times New Roman"/>
                <w:bCs/>
              </w:rPr>
              <w:t>嘉定喜来登</w:t>
            </w:r>
            <w:r>
              <w:rPr>
                <w:rFonts w:ascii="Times New Roman" w:hAnsi="Times New Roman" w:eastAsia="仿宋" w:cs="Times New Roman"/>
                <w:bCs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6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· 为确保沟通顺畅，避免报名和住宿信息上的错漏，务请每位参会报名尽量填妥手机和微信号。</w:t>
            </w:r>
          </w:p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· 选择会前汇款方式的参会代表，请待会务组与您联系确认金额后再行汇款。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会议资料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22860</wp:posOffset>
                  </wp:positionV>
                  <wp:extent cx="691515" cy="688975"/>
                  <wp:effectExtent l="0" t="0" r="13335" b="15875"/>
                  <wp:wrapNone/>
                  <wp:docPr id="103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5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1、扫描二维码，关注《净水技术》微信订阅号（</w:t>
            </w:r>
            <w:r>
              <w:rPr>
                <w:rFonts w:ascii="Times New Roman" w:hAnsi="Times New Roman" w:eastAsia="仿宋" w:cs="Times New Roman"/>
                <w:b/>
                <w:bCs/>
                <w:u w:val="single"/>
              </w:rPr>
              <w:t>每位代表均请关注</w:t>
            </w:r>
            <w:r>
              <w:rPr>
                <w:rFonts w:ascii="Times New Roman" w:hAnsi="Times New Roman" w:eastAsia="仿宋" w:cs="Times New Roman"/>
              </w:rPr>
              <w:t>）</w:t>
            </w:r>
          </w:p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2、会后PPT及相关内部资料将通过本微信订阅号进行推送</w:t>
            </w:r>
          </w:p>
        </w:tc>
      </w:tr>
    </w:tbl>
    <w:p>
      <w:pPr>
        <w:spacing w:line="400" w:lineRule="exact"/>
        <w:ind w:right="-109" w:rightChars="-52"/>
        <w:rPr>
          <w:rFonts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t>开票信息：请参会代表</w:t>
      </w:r>
      <w:r>
        <w:rPr>
          <w:rFonts w:hint="eastAsia" w:ascii="Times New Roman" w:hAnsi="Times New Roman" w:eastAsia="仿宋" w:cs="Times New Roman"/>
          <w:b/>
        </w:rPr>
        <w:t>扫描下列二维码，</w:t>
      </w:r>
      <w:r>
        <w:rPr>
          <w:rFonts w:ascii="Times New Roman" w:hAnsi="Times New Roman" w:eastAsia="仿宋" w:cs="Times New Roman"/>
          <w:b/>
        </w:rPr>
        <w:t>准确完整填写开票信息，同一家单位多名代表参会，会务费默认开具一张发票（如有特殊需求，请提前联系会务组），发票内容为“会务费”。</w:t>
      </w:r>
    </w:p>
    <w:p>
      <w:pPr>
        <w:ind w:right="-109" w:rightChars="-52"/>
        <w:jc w:val="center"/>
        <w:rPr>
          <w:rFonts w:hint="eastAsia"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drawing>
          <wp:inline distT="0" distB="0" distL="0" distR="0">
            <wp:extent cx="1447800" cy="1447800"/>
            <wp:effectExtent l="0" t="0" r="0" b="0"/>
            <wp:docPr id="1035" name="图片 4" descr="C:\Users\ljj\AppData\Local\Temp\WeChat Files\50e1c789230009ae243d576ae5f27085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4" descr="C:\Users\ljj\AppData\Local\Temp\WeChat Files\50e1c789230009ae243d576ae5f27085_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right="-109" w:rightChars="-52"/>
        <w:rPr>
          <w:rFonts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t>说明：</w:t>
      </w:r>
    </w:p>
    <w:p>
      <w:pPr>
        <w:spacing w:line="400" w:lineRule="exact"/>
        <w:ind w:right="-109" w:rightChars="-52"/>
        <w:rPr>
          <w:rFonts w:ascii="Times New Roman" w:hAnsi="Times New Roman" w:eastAsia="仿宋" w:cs="Times New Roman"/>
          <w:b/>
          <w:color w:val="FF0000"/>
          <w:szCs w:val="21"/>
        </w:rPr>
      </w:pPr>
      <w:r>
        <w:rPr>
          <w:rFonts w:ascii="Times New Roman" w:hAnsi="Times New Roman" w:eastAsia="仿宋" w:cs="Times New Roman"/>
          <w:b/>
        </w:rPr>
        <w:t>（1）会议住宿费用：</w:t>
      </w:r>
      <w:r>
        <w:rPr>
          <w:rFonts w:ascii="Times New Roman" w:hAnsi="Times New Roman" w:eastAsia="仿宋" w:cs="Times New Roman"/>
          <w:bCs/>
        </w:rPr>
        <w:t>5</w:t>
      </w:r>
      <w:r>
        <w:rPr>
          <w:rFonts w:hint="eastAsia" w:ascii="Times New Roman" w:hAnsi="Times New Roman" w:eastAsia="仿宋" w:cs="Times New Roman"/>
          <w:bCs/>
        </w:rPr>
        <w:t>0</w:t>
      </w:r>
      <w:r>
        <w:rPr>
          <w:rFonts w:ascii="Times New Roman" w:hAnsi="Times New Roman" w:eastAsia="仿宋" w:cs="Times New Roman"/>
          <w:bCs/>
        </w:rPr>
        <w:t>0</w:t>
      </w:r>
      <w:r>
        <w:rPr>
          <w:rFonts w:ascii="Times New Roman" w:hAnsi="Times New Roman" w:eastAsia="仿宋" w:cs="Times New Roman"/>
        </w:rPr>
        <w:t>元/间·天（含双早），将按回执先后及需求安排入</w:t>
      </w:r>
      <w:r>
        <w:rPr>
          <w:rFonts w:ascii="Times New Roman" w:hAnsi="Times New Roman" w:eastAsia="仿宋" w:cs="Times New Roman"/>
          <w:color w:val="000000"/>
        </w:rPr>
        <w:t>住。如参会代表住宿需求超出会议酒店实际情况，会</w:t>
      </w:r>
      <w:r>
        <w:rPr>
          <w:rFonts w:ascii="Times New Roman" w:hAnsi="Times New Roman" w:eastAsia="仿宋" w:cs="Times New Roman"/>
          <w:color w:val="000000"/>
          <w:szCs w:val="21"/>
        </w:rPr>
        <w:t>务组将根据报名先后顺序就近安排备用酒店。</w:t>
      </w:r>
      <w:r>
        <w:rPr>
          <w:rFonts w:ascii="Times New Roman" w:hAnsi="Times New Roman" w:eastAsia="仿宋" w:cs="Times New Roman"/>
          <w:szCs w:val="21"/>
        </w:rPr>
        <w:t>住宿费自理，</w:t>
      </w:r>
      <w:r>
        <w:rPr>
          <w:rFonts w:ascii="Times New Roman" w:hAnsi="Times New Roman" w:eastAsia="仿宋" w:cs="Times New Roman"/>
          <w:b/>
          <w:color w:val="FF0000"/>
          <w:szCs w:val="21"/>
        </w:rPr>
        <w:t>会务组不代收住宿费</w:t>
      </w:r>
      <w:r>
        <w:rPr>
          <w:rFonts w:ascii="Times New Roman" w:hAnsi="Times New Roman" w:eastAsia="仿宋" w:cs="Times New Roman"/>
          <w:b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szCs w:val="21"/>
        </w:rPr>
        <w:t>参会代表自行支付住宿费给酒店，并由酒店开具相应的发票。</w:t>
      </w:r>
    </w:p>
    <w:p>
      <w:pPr>
        <w:spacing w:line="360" w:lineRule="auto"/>
        <w:ind w:firstLine="422" w:firstLineChars="200"/>
        <w:rPr>
          <w:rFonts w:ascii="Times New Roman" w:hAnsi="Times New Roman" w:eastAsia="仿宋" w:cs="Times New Roman"/>
          <w:b/>
          <w:color w:val="000000"/>
          <w:szCs w:val="21"/>
        </w:rPr>
      </w:pPr>
      <w:r>
        <w:rPr>
          <w:rFonts w:ascii="Times New Roman" w:hAnsi="Times New Roman" w:eastAsia="仿宋" w:cs="Times New Roman"/>
          <w:b/>
          <w:color w:val="000000"/>
          <w:szCs w:val="21"/>
        </w:rPr>
        <w:t>（2）收款单位：</w:t>
      </w:r>
    </w:p>
    <w:p>
      <w:pPr>
        <w:spacing w:line="360" w:lineRule="auto"/>
        <w:ind w:firstLine="42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</w:rPr>
        <w:t xml:space="preserve">账号：01090345600120111012991；   </w:t>
      </w:r>
    </w:p>
    <w:p>
      <w:pPr>
        <w:spacing w:line="360" w:lineRule="auto"/>
        <w:ind w:firstLine="42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</w:rPr>
        <w:t>户名：中国城镇供水排水协会；</w:t>
      </w:r>
    </w:p>
    <w:p>
      <w:pPr>
        <w:spacing w:line="360" w:lineRule="auto"/>
        <w:ind w:firstLine="42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</w:rPr>
        <w:t>开户行：北京银行西四支行；</w:t>
      </w:r>
    </w:p>
    <w:p>
      <w:pPr>
        <w:spacing w:line="360" w:lineRule="auto"/>
        <w:ind w:firstLine="42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</w:rPr>
        <w:t>地址：北京市宣武门西大街甲121号；</w:t>
      </w:r>
    </w:p>
    <w:p>
      <w:pPr>
        <w:spacing w:line="360" w:lineRule="auto"/>
        <w:ind w:firstLine="42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</w:rPr>
        <w:t>备注：汇款时请注明</w:t>
      </w:r>
      <w:r>
        <w:rPr>
          <w:rFonts w:hint="eastAsia" w:ascii="Times New Roman" w:hAnsi="Times New Roman" w:eastAsia="仿宋" w:cs="Times New Roman"/>
          <w:b/>
          <w:color w:val="000000"/>
        </w:rPr>
        <w:t>“青年论坛+姓名”</w:t>
      </w:r>
      <w:r>
        <w:rPr>
          <w:rFonts w:hint="eastAsia" w:ascii="Times New Roman" w:hAnsi="Times New Roman" w:eastAsia="仿宋" w:cs="Times New Roman"/>
          <w:color w:val="000000"/>
        </w:rPr>
        <w:t>。</w:t>
      </w:r>
    </w:p>
    <w:p>
      <w:pPr>
        <w:spacing w:line="400" w:lineRule="exact"/>
        <w:rPr>
          <w:rFonts w:ascii="Times New Roman" w:hAnsi="Times New Roman" w:eastAsia="仿宋" w:cs="Times New Roman"/>
          <w:color w:val="000000"/>
          <w:szCs w:val="21"/>
        </w:rPr>
      </w:pPr>
      <w:r>
        <w:rPr>
          <w:rFonts w:ascii="Times New Roman" w:hAnsi="Times New Roman" w:eastAsia="仿宋" w:cs="Times New Roman"/>
          <w:szCs w:val="21"/>
        </w:rPr>
        <w:t>可采用现场现金方式；也可提前汇款，汇款后请将底单凭条（网银汇款请截屏）</w:t>
      </w:r>
      <w:r>
        <w:fldChar w:fldCharType="begin"/>
      </w:r>
      <w:r>
        <w:instrText xml:space="preserve"> HYPERLINK "mailto:E-mail至wangyq@jsjs.net.cn" </w:instrText>
      </w:r>
      <w:r>
        <w:fldChar w:fldCharType="separate"/>
      </w:r>
      <w:r>
        <w:rPr>
          <w:rFonts w:ascii="Times New Roman" w:hAnsi="Times New Roman" w:cs="Times New Roman"/>
          <w:szCs w:val="21"/>
        </w:rPr>
        <w:t>E-mail至</w:t>
      </w:r>
      <w:r>
        <w:rPr>
          <w:rFonts w:hint="eastAsia" w:ascii="Times New Roman" w:hAnsi="Times New Roman" w:eastAsia="仿宋" w:cs="Times New Roman"/>
        </w:rPr>
        <w:t>qingnian@cuwa.org.cn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t>，</w:t>
      </w:r>
      <w:r>
        <w:rPr>
          <w:rFonts w:hint="eastAsia" w:ascii="Times New Roman" w:hAnsi="Times New Roman" w:eastAsia="仿宋" w:cs="Times New Roman"/>
          <w:szCs w:val="21"/>
        </w:rPr>
        <w:t>同时抄送至wangyq@jsjs.net.cn，</w:t>
      </w:r>
      <w:r>
        <w:rPr>
          <w:rFonts w:ascii="Times New Roman" w:hAnsi="Times New Roman" w:eastAsia="仿宋" w:cs="Times New Roman"/>
          <w:szCs w:val="21"/>
        </w:rPr>
        <w:t>并在邮</w:t>
      </w:r>
      <w:r>
        <w:rPr>
          <w:rFonts w:ascii="Times New Roman" w:hAnsi="Times New Roman" w:eastAsia="仿宋" w:cs="Times New Roman"/>
          <w:color w:val="000000"/>
          <w:szCs w:val="21"/>
        </w:rPr>
        <w:t>件中</w:t>
      </w:r>
      <w:r>
        <w:rPr>
          <w:rFonts w:ascii="Times New Roman" w:hAnsi="Times New Roman" w:eastAsia="仿宋" w:cs="Times New Roman"/>
          <w:b/>
          <w:bCs/>
          <w:color w:val="FF0000"/>
          <w:szCs w:val="21"/>
        </w:rPr>
        <w:t>注明参会人姓名（或人数）、单位和联系电话</w:t>
      </w:r>
      <w:r>
        <w:rPr>
          <w:rFonts w:ascii="Times New Roman" w:hAnsi="Times New Roman" w:eastAsia="仿宋" w:cs="Times New Roman"/>
          <w:color w:val="000000"/>
          <w:szCs w:val="21"/>
        </w:rPr>
        <w:t>。</w:t>
      </w:r>
    </w:p>
    <w:p>
      <w:pPr>
        <w:spacing w:line="400" w:lineRule="exact"/>
        <w:ind w:left="-2" w:leftChars="-1" w:right="-109" w:rightChars="-52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b/>
          <w:color w:val="000000"/>
        </w:rPr>
        <w:t>（3）</w:t>
      </w:r>
      <w:r>
        <w:rPr>
          <w:rFonts w:ascii="Times New Roman" w:hAnsi="Times New Roman" w:eastAsia="仿宋" w:cs="Times New Roman"/>
          <w:b/>
        </w:rPr>
        <w:t>回执事项：</w:t>
      </w:r>
      <w:r>
        <w:rPr>
          <w:rFonts w:ascii="Times New Roman" w:hAnsi="Times New Roman" w:eastAsia="仿宋" w:cs="Times New Roman"/>
          <w:szCs w:val="21"/>
        </w:rPr>
        <w:t>本表复印有效。由于住房紧张，为确保能入住会议酒店，</w:t>
      </w:r>
      <w:r>
        <w:rPr>
          <w:rFonts w:ascii="Times New Roman" w:hAnsi="Times New Roman" w:eastAsia="仿宋" w:cs="Times New Roman"/>
          <w:color w:val="000000"/>
          <w:szCs w:val="21"/>
        </w:rPr>
        <w:t>请务必于</w:t>
      </w:r>
      <w:r>
        <w:rPr>
          <w:rFonts w:hint="eastAsia" w:ascii="Times New Roman" w:hAnsi="Times New Roman" w:eastAsia="仿宋" w:cs="Times New Roman"/>
          <w:b/>
          <w:color w:val="FF0000"/>
          <w:szCs w:val="21"/>
        </w:rPr>
        <w:t>8</w:t>
      </w:r>
      <w:r>
        <w:rPr>
          <w:rFonts w:ascii="Times New Roman" w:hAnsi="Times New Roman" w:eastAsia="仿宋" w:cs="Times New Roman"/>
          <w:b/>
          <w:color w:val="FF0000"/>
          <w:szCs w:val="21"/>
        </w:rPr>
        <w:t>月</w:t>
      </w:r>
      <w:r>
        <w:rPr>
          <w:rFonts w:hint="eastAsia" w:ascii="Times New Roman" w:hAnsi="Times New Roman" w:eastAsia="仿宋" w:cs="Times New Roman"/>
          <w:b/>
          <w:color w:val="FF0000"/>
          <w:szCs w:val="21"/>
        </w:rPr>
        <w:t>16</w:t>
      </w:r>
      <w:r>
        <w:rPr>
          <w:rFonts w:ascii="Times New Roman" w:hAnsi="Times New Roman" w:eastAsia="仿宋" w:cs="Times New Roman"/>
          <w:b/>
          <w:color w:val="FF0000"/>
          <w:szCs w:val="21"/>
        </w:rPr>
        <w:t>日</w:t>
      </w:r>
      <w:r>
        <w:rPr>
          <w:rFonts w:ascii="Times New Roman" w:hAnsi="Times New Roman" w:eastAsia="仿宋" w:cs="Times New Roman"/>
          <w:color w:val="000000"/>
          <w:szCs w:val="21"/>
        </w:rPr>
        <w:t>前将参会回执表发电子邮件至</w:t>
      </w:r>
      <w:r>
        <w:rPr>
          <w:rFonts w:hint="eastAsia" w:ascii="Times New Roman" w:hAnsi="Times New Roman" w:eastAsia="仿宋" w:cs="Times New Roman"/>
          <w:color w:val="333333"/>
          <w:szCs w:val="21"/>
          <w:shd w:val="clear" w:color="auto" w:fill="FFFFFF"/>
        </w:rPr>
        <w:t>qingnian@cuwa.org.cn，同时抄送至wangyq@jsjs.net.cn，</w:t>
      </w:r>
      <w:r>
        <w:rPr>
          <w:rFonts w:ascii="Times New Roman" w:hAnsi="Times New Roman" w:eastAsia="仿宋" w:cs="Times New Roman"/>
          <w:szCs w:val="21"/>
        </w:rPr>
        <w:t>（邮件主题：</w:t>
      </w:r>
      <w:r>
        <w:rPr>
          <w:rFonts w:hint="eastAsia" w:ascii="Times New Roman" w:hAnsi="Times New Roman" w:eastAsia="仿宋" w:cs="Times New Roman"/>
          <w:b/>
          <w:szCs w:val="21"/>
        </w:rPr>
        <w:t>青年论坛</w:t>
      </w:r>
      <w:r>
        <w:rPr>
          <w:rFonts w:ascii="Times New Roman" w:hAnsi="Times New Roman" w:eastAsia="仿宋" w:cs="Times New Roman"/>
          <w:b/>
          <w:szCs w:val="21"/>
        </w:rPr>
        <w:t>回执</w:t>
      </w:r>
      <w:r>
        <w:rPr>
          <w:rFonts w:ascii="Times New Roman" w:hAnsi="Times New Roman" w:eastAsia="仿宋" w:cs="Times New Roman"/>
          <w:szCs w:val="21"/>
        </w:rPr>
        <w:t>）。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ind w:left="566" w:leftChars="269" w:right="508" w:rightChars="242" w:hanging="1"/>
        <w:jc w:val="center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03B0"/>
    <w:rsid w:val="4FA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2021-07-26T08:37:00Z</dcterms:created>
  <dc:creator>王哲</dc:creator>
  <cp:lastModifiedBy>王哲</cp:lastModifiedBy>
  <dcterms:modified xsi:type="dcterms:W3CDTF">2021-07-26T08:37:22Z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BB85D1BF94D54A958A9A4F2296742602</vt:lpwstr>
  </property>
</Properties>
</file>